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06B3B01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CC37B31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259DADF" w14:textId="6E2BFAF8" w:rsidR="00CC1632" w:rsidRDefault="00676C00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676C00">
        <w:rPr>
          <w:rFonts w:ascii="Century" w:eastAsia="Calibri" w:hAnsi="Century"/>
          <w:bCs/>
          <w:sz w:val="28"/>
          <w:szCs w:val="28"/>
          <w:lang w:eastAsia="ru-RU"/>
        </w:rPr>
        <w:t>30</w:t>
      </w:r>
      <w:r w:rsidR="00E567AA" w:rsidRPr="00676C00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CC1632" w:rsidRPr="007933E7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C6D280F" w14:textId="5F2628E2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>
        <w:rPr>
          <w:rFonts w:ascii="Century" w:eastAsia="Calibri" w:hAnsi="Century"/>
          <w:b/>
          <w:sz w:val="36"/>
          <w:szCs w:val="36"/>
          <w:lang w:eastAsia="ru-RU"/>
        </w:rPr>
        <w:t xml:space="preserve">РІШЕННЯ </w:t>
      </w:r>
      <w:r w:rsidRPr="00676C00">
        <w:rPr>
          <w:rFonts w:ascii="Century" w:eastAsia="Calibri" w:hAnsi="Century"/>
          <w:bCs/>
          <w:sz w:val="36"/>
          <w:szCs w:val="36"/>
          <w:lang w:eastAsia="ru-RU"/>
        </w:rPr>
        <w:t xml:space="preserve">№ </w:t>
      </w:r>
    </w:p>
    <w:p w14:paraId="62A69F30" w14:textId="701E8D78" w:rsidR="00CC1632" w:rsidRDefault="00676C00" w:rsidP="00CC1632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20</w:t>
      </w:r>
      <w:r w:rsidR="00CC1632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квітня</w:t>
      </w:r>
      <w:r w:rsidR="00CC1632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7933E7">
        <w:rPr>
          <w:rFonts w:ascii="Century" w:eastAsia="Calibri" w:hAnsi="Century"/>
          <w:sz w:val="28"/>
          <w:szCs w:val="28"/>
          <w:lang w:eastAsia="ru-RU"/>
        </w:rPr>
        <w:t>3</w:t>
      </w:r>
      <w:r w:rsidR="00CC1632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0"/>
    <w:p w14:paraId="2D35E92D" w14:textId="77777777" w:rsidR="00CC1632" w:rsidRDefault="00CC1632" w:rsidP="00CC1632">
      <w:pPr>
        <w:rPr>
          <w:rFonts w:ascii="Century" w:eastAsia="Batang" w:hAnsi="Century"/>
        </w:rPr>
      </w:pPr>
    </w:p>
    <w:p w14:paraId="083F3D0A" w14:textId="55FB3C58" w:rsidR="00CC1632" w:rsidRDefault="00CC1632" w:rsidP="00EA44DB">
      <w:pPr>
        <w:ind w:right="5385"/>
        <w:rPr>
          <w:rFonts w:ascii="Century" w:hAnsi="Century"/>
          <w:b/>
          <w:sz w:val="28"/>
          <w:szCs w:val="28"/>
        </w:rPr>
      </w:pPr>
      <w:bookmarkStart w:id="1" w:name="_Hlk66870892"/>
      <w:r>
        <w:rPr>
          <w:rFonts w:ascii="Century" w:hAnsi="Century"/>
          <w:b/>
          <w:sz w:val="28"/>
          <w:szCs w:val="28"/>
        </w:rPr>
        <w:t xml:space="preserve">Про внесення змін у рішення сесії від </w:t>
      </w:r>
      <w:r w:rsidR="00EA44DB">
        <w:rPr>
          <w:rFonts w:ascii="Century" w:hAnsi="Century"/>
          <w:b/>
          <w:sz w:val="28"/>
          <w:szCs w:val="28"/>
        </w:rPr>
        <w:t>03</w:t>
      </w:r>
      <w:r>
        <w:rPr>
          <w:rFonts w:ascii="Century" w:hAnsi="Century"/>
          <w:b/>
          <w:sz w:val="28"/>
          <w:szCs w:val="28"/>
        </w:rPr>
        <w:t>.12.2020 № 1</w:t>
      </w:r>
      <w:r w:rsidR="00EA44DB">
        <w:rPr>
          <w:rFonts w:ascii="Century" w:hAnsi="Century"/>
          <w:b/>
          <w:sz w:val="28"/>
          <w:szCs w:val="28"/>
        </w:rPr>
        <w:t>6</w:t>
      </w:r>
      <w:r>
        <w:rPr>
          <w:rFonts w:ascii="Century" w:hAnsi="Century"/>
          <w:b/>
          <w:sz w:val="28"/>
          <w:szCs w:val="28"/>
        </w:rPr>
        <w:t xml:space="preserve"> «</w:t>
      </w:r>
      <w:r w:rsidR="00EA44DB" w:rsidRPr="00EA44DB">
        <w:rPr>
          <w:rFonts w:ascii="Century" w:hAnsi="Century"/>
          <w:b/>
          <w:sz w:val="28"/>
          <w:szCs w:val="28"/>
        </w:rPr>
        <w:t>Про утворення постійних депутатських комісій та</w:t>
      </w:r>
      <w:r w:rsidR="00EA44DB">
        <w:rPr>
          <w:rFonts w:ascii="Century" w:hAnsi="Century"/>
          <w:b/>
          <w:sz w:val="28"/>
          <w:szCs w:val="28"/>
        </w:rPr>
        <w:t xml:space="preserve"> </w:t>
      </w:r>
      <w:r w:rsidR="00EA44DB" w:rsidRPr="00EA44DB">
        <w:rPr>
          <w:rFonts w:ascii="Century" w:hAnsi="Century"/>
          <w:b/>
          <w:sz w:val="28"/>
          <w:szCs w:val="28"/>
        </w:rPr>
        <w:t>затвердження персонального складу</w:t>
      </w:r>
      <w:r>
        <w:rPr>
          <w:rFonts w:ascii="Century" w:hAnsi="Century"/>
          <w:b/>
          <w:sz w:val="28"/>
          <w:szCs w:val="28"/>
        </w:rPr>
        <w:t>»</w:t>
      </w:r>
    </w:p>
    <w:bookmarkEnd w:id="1"/>
    <w:p w14:paraId="39EB33C8" w14:textId="5E0617C9" w:rsidR="00CC1632" w:rsidRDefault="00CC1632" w:rsidP="007933E7">
      <w:pPr>
        <w:spacing w:line="240" w:lineRule="auto"/>
        <w:ind w:right="-5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 xml:space="preserve">Відповідно до п.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 xml:space="preserve"> ст.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>6,</w:t>
      </w:r>
      <w:r w:rsidR="00EA44DB">
        <w:rPr>
          <w:rFonts w:ascii="Century" w:hAnsi="Century"/>
          <w:sz w:val="28"/>
          <w:szCs w:val="28"/>
        </w:rPr>
        <w:t xml:space="preserve"> та ст.47</w:t>
      </w:r>
      <w:r>
        <w:rPr>
          <w:rFonts w:ascii="Century" w:hAnsi="Century"/>
          <w:sz w:val="28"/>
          <w:szCs w:val="28"/>
        </w:rPr>
        <w:t xml:space="preserve"> Закону України «Про місцеве самоврядування в У</w:t>
      </w:r>
      <w:r w:rsidR="00E51570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країні»</w:t>
      </w:r>
      <w:r w:rsidR="007933E7">
        <w:rPr>
          <w:rFonts w:ascii="Century" w:hAnsi="Century"/>
          <w:sz w:val="28"/>
          <w:szCs w:val="28"/>
        </w:rPr>
        <w:t>, на підставі рішень Городоцької міської ради Львівської області від 14.04.2022р. № 22/20-4927 «</w:t>
      </w:r>
      <w:r w:rsidR="007933E7" w:rsidRPr="007933E7">
        <w:rPr>
          <w:rFonts w:ascii="Century" w:hAnsi="Century"/>
          <w:sz w:val="28"/>
          <w:szCs w:val="28"/>
        </w:rPr>
        <w:t>Про дострокове припинення повноважень депутата Городоцької міської ради восьмого</w:t>
      </w:r>
      <w:r w:rsidR="007933E7">
        <w:rPr>
          <w:rFonts w:ascii="Century" w:hAnsi="Century"/>
          <w:sz w:val="28"/>
          <w:szCs w:val="28"/>
        </w:rPr>
        <w:t xml:space="preserve"> </w:t>
      </w:r>
      <w:r w:rsidR="007933E7" w:rsidRPr="007933E7">
        <w:rPr>
          <w:rFonts w:ascii="Century" w:hAnsi="Century"/>
          <w:sz w:val="28"/>
          <w:szCs w:val="28"/>
        </w:rPr>
        <w:t>скликання Мацько Юлії Степанівни</w:t>
      </w:r>
      <w:r w:rsidR="007933E7">
        <w:rPr>
          <w:rFonts w:ascii="Century" w:hAnsi="Century"/>
          <w:sz w:val="28"/>
          <w:szCs w:val="28"/>
        </w:rPr>
        <w:t>» та від 26.05.2022р. №22/22-4930 «</w:t>
      </w:r>
      <w:r w:rsidR="007933E7" w:rsidRPr="007933E7">
        <w:rPr>
          <w:rFonts w:ascii="Century" w:hAnsi="Century"/>
          <w:sz w:val="28"/>
          <w:szCs w:val="28"/>
        </w:rPr>
        <w:t>Про інформацію Городоцької міської</w:t>
      </w:r>
      <w:r w:rsidR="007933E7">
        <w:rPr>
          <w:rFonts w:ascii="Century" w:hAnsi="Century"/>
          <w:sz w:val="28"/>
          <w:szCs w:val="28"/>
        </w:rPr>
        <w:t xml:space="preserve"> </w:t>
      </w:r>
      <w:r w:rsidR="007933E7" w:rsidRPr="007933E7">
        <w:rPr>
          <w:rFonts w:ascii="Century" w:hAnsi="Century"/>
          <w:sz w:val="28"/>
          <w:szCs w:val="28"/>
        </w:rPr>
        <w:t>територіальної виборчої комісії</w:t>
      </w:r>
      <w:r w:rsidR="007933E7">
        <w:rPr>
          <w:rFonts w:ascii="Century" w:hAnsi="Century"/>
          <w:sz w:val="28"/>
          <w:szCs w:val="28"/>
        </w:rPr>
        <w:t xml:space="preserve"> </w:t>
      </w:r>
      <w:r w:rsidR="007933E7" w:rsidRPr="007933E7">
        <w:rPr>
          <w:rFonts w:ascii="Century" w:hAnsi="Century"/>
          <w:sz w:val="28"/>
          <w:szCs w:val="28"/>
        </w:rPr>
        <w:t>щодо зміни в складі депутатського корпусу Городоцької міської ради</w:t>
      </w:r>
      <w:r w:rsidR="007933E7">
        <w:rPr>
          <w:rFonts w:ascii="Century" w:hAnsi="Century"/>
          <w:sz w:val="28"/>
          <w:szCs w:val="28"/>
        </w:rPr>
        <w:t>»</w:t>
      </w:r>
      <w:r>
        <w:rPr>
          <w:rFonts w:ascii="Century" w:hAnsi="Century"/>
          <w:sz w:val="28"/>
          <w:szCs w:val="28"/>
        </w:rPr>
        <w:t>, Городоцька міська рада</w:t>
      </w:r>
    </w:p>
    <w:p w14:paraId="0F2E4D36" w14:textId="77777777" w:rsidR="00CC1632" w:rsidRDefault="00CC1632" w:rsidP="007933E7">
      <w:pPr>
        <w:spacing w:line="240" w:lineRule="auto"/>
        <w:ind w:right="-5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В И Р І Ш И Л А:</w:t>
      </w:r>
    </w:p>
    <w:p w14:paraId="14F0BE86" w14:textId="59CC0051" w:rsidR="00CC1632" w:rsidRPr="00EA44DB" w:rsidRDefault="00833832" w:rsidP="007933E7">
      <w:pPr>
        <w:pStyle w:val="a6"/>
        <w:numPr>
          <w:ilvl w:val="0"/>
          <w:numId w:val="3"/>
        </w:numPr>
        <w:spacing w:line="240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EA44DB">
        <w:rPr>
          <w:rFonts w:ascii="Century" w:hAnsi="Century"/>
          <w:sz w:val="28"/>
          <w:szCs w:val="28"/>
        </w:rPr>
        <w:t>Внести зміни</w:t>
      </w:r>
      <w:r w:rsidR="00E567AA" w:rsidRPr="00EA44DB">
        <w:rPr>
          <w:rFonts w:ascii="Century" w:hAnsi="Century"/>
          <w:sz w:val="28"/>
          <w:szCs w:val="28"/>
        </w:rPr>
        <w:t xml:space="preserve"> у </w:t>
      </w:r>
      <w:r w:rsidR="00EA44DB" w:rsidRPr="00EA44DB">
        <w:rPr>
          <w:rFonts w:ascii="Century" w:hAnsi="Century"/>
          <w:sz w:val="28"/>
          <w:szCs w:val="28"/>
        </w:rPr>
        <w:t>Додаток «</w:t>
      </w:r>
      <w:r w:rsidR="00EA44DB" w:rsidRPr="00EA44DB">
        <w:rPr>
          <w:rFonts w:ascii="Century" w:eastAsiaTheme="minorHAnsi" w:hAnsi="Century" w:cstheme="minorBidi"/>
          <w:sz w:val="28"/>
          <w:szCs w:val="28"/>
        </w:rPr>
        <w:t>Персональний склад постійних депутатських комісій Городоцької міської ради</w:t>
      </w:r>
      <w:r w:rsidR="00EA44DB" w:rsidRPr="00EA44DB">
        <w:rPr>
          <w:rFonts w:ascii="Century" w:hAnsi="Century"/>
          <w:sz w:val="28"/>
          <w:szCs w:val="28"/>
        </w:rPr>
        <w:t xml:space="preserve">» до рішення сесії Городоцької міської ради від 3 грудня 2020 р. № 16 «Про утворення постійних депутатських комісій та затвердження персонального складу», саме: </w:t>
      </w:r>
    </w:p>
    <w:p w14:paraId="4B3C003C" w14:textId="4C048695" w:rsidR="00EA44DB" w:rsidRDefault="00EA44DB" w:rsidP="007933E7">
      <w:pPr>
        <w:pStyle w:val="a6"/>
        <w:numPr>
          <w:ilvl w:val="0"/>
          <w:numId w:val="4"/>
        </w:numPr>
        <w:spacing w:line="240" w:lineRule="auto"/>
        <w:ind w:left="567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Виключити </w:t>
      </w:r>
      <w:r w:rsidR="00676C00">
        <w:rPr>
          <w:rFonts w:ascii="Century" w:hAnsi="Century"/>
          <w:sz w:val="28"/>
          <w:szCs w:val="28"/>
        </w:rPr>
        <w:t>Олену Стасів</w:t>
      </w:r>
      <w:r>
        <w:rPr>
          <w:rFonts w:ascii="Century" w:hAnsi="Century"/>
          <w:sz w:val="28"/>
          <w:szCs w:val="28"/>
        </w:rPr>
        <w:t xml:space="preserve"> зі складу членів «</w:t>
      </w:r>
      <w:r w:rsidR="00676C00" w:rsidRPr="00676C00">
        <w:rPr>
          <w:rFonts w:ascii="Century" w:hAnsi="Century"/>
          <w:sz w:val="28"/>
          <w:szCs w:val="28"/>
        </w:rPr>
        <w:t>Комісі</w:t>
      </w:r>
      <w:r w:rsidR="00676C00">
        <w:rPr>
          <w:rFonts w:ascii="Century" w:hAnsi="Century"/>
          <w:sz w:val="28"/>
          <w:szCs w:val="28"/>
        </w:rPr>
        <w:t>ї</w:t>
      </w:r>
      <w:r w:rsidR="00676C00" w:rsidRPr="00676C00">
        <w:rPr>
          <w:rFonts w:ascii="Century" w:hAnsi="Century"/>
          <w:sz w:val="28"/>
          <w:szCs w:val="28"/>
        </w:rPr>
        <w:t xml:space="preserve"> з питань земельних ресурсів, АПК, містобудування, охорони довкілля</w:t>
      </w:r>
      <w:r>
        <w:rPr>
          <w:rFonts w:ascii="Century" w:hAnsi="Century"/>
          <w:sz w:val="28"/>
          <w:szCs w:val="28"/>
        </w:rPr>
        <w:t>»</w:t>
      </w:r>
    </w:p>
    <w:p w14:paraId="0E566AA9" w14:textId="4CABE4E8" w:rsidR="00EA44DB" w:rsidRPr="00EA44DB" w:rsidRDefault="00EA44DB" w:rsidP="007933E7">
      <w:pPr>
        <w:pStyle w:val="a6"/>
        <w:numPr>
          <w:ilvl w:val="0"/>
          <w:numId w:val="4"/>
        </w:numPr>
        <w:spacing w:line="240" w:lineRule="auto"/>
        <w:ind w:left="567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Включити </w:t>
      </w:r>
      <w:r w:rsidR="00676C00">
        <w:rPr>
          <w:rFonts w:ascii="Century" w:hAnsi="Century"/>
          <w:sz w:val="28"/>
          <w:szCs w:val="28"/>
        </w:rPr>
        <w:t xml:space="preserve">Чіхрака Тараса </w:t>
      </w:r>
      <w:r>
        <w:rPr>
          <w:rFonts w:ascii="Century" w:hAnsi="Century"/>
          <w:sz w:val="28"/>
          <w:szCs w:val="28"/>
        </w:rPr>
        <w:t>у склад «</w:t>
      </w:r>
      <w:r w:rsidR="00676C00" w:rsidRPr="00676C00">
        <w:rPr>
          <w:rFonts w:ascii="Century" w:hAnsi="Century"/>
          <w:sz w:val="28"/>
          <w:szCs w:val="28"/>
        </w:rPr>
        <w:t>Комісі</w:t>
      </w:r>
      <w:r w:rsidR="00676C00">
        <w:rPr>
          <w:rFonts w:ascii="Century" w:hAnsi="Century"/>
          <w:sz w:val="28"/>
          <w:szCs w:val="28"/>
        </w:rPr>
        <w:t>ї</w:t>
      </w:r>
      <w:r w:rsidR="00676C00" w:rsidRPr="00676C00">
        <w:rPr>
          <w:rFonts w:ascii="Century" w:hAnsi="Century"/>
          <w:sz w:val="28"/>
          <w:szCs w:val="28"/>
        </w:rPr>
        <w:t xml:space="preserve"> з питань земельних ресурсів, АПК, містобудування, охорони довкілля</w:t>
      </w:r>
      <w:r>
        <w:rPr>
          <w:rFonts w:ascii="Century" w:hAnsi="Century"/>
          <w:sz w:val="28"/>
          <w:szCs w:val="28"/>
        </w:rPr>
        <w:t>»</w:t>
      </w:r>
    </w:p>
    <w:p w14:paraId="72C9D1E6" w14:textId="491D192D" w:rsidR="00CC1632" w:rsidRPr="00EA44DB" w:rsidRDefault="00CC1632" w:rsidP="007933E7">
      <w:pPr>
        <w:pStyle w:val="a6"/>
        <w:numPr>
          <w:ilvl w:val="0"/>
          <w:numId w:val="3"/>
        </w:numPr>
        <w:spacing w:line="240" w:lineRule="auto"/>
        <w:ind w:left="0" w:right="-5" w:firstLine="0"/>
        <w:jc w:val="both"/>
        <w:rPr>
          <w:rFonts w:ascii="Century" w:hAnsi="Century"/>
          <w:sz w:val="28"/>
          <w:szCs w:val="28"/>
        </w:rPr>
      </w:pPr>
      <w:r w:rsidRPr="00EA44DB">
        <w:rPr>
          <w:rFonts w:ascii="Century" w:hAnsi="Century"/>
          <w:sz w:val="28"/>
          <w:szCs w:val="28"/>
        </w:rPr>
        <w:t>Контроль за виконанням даного рішення покласти на секретаря міської ради М. Лупія.</w:t>
      </w:r>
    </w:p>
    <w:p w14:paraId="2D0D2C85" w14:textId="291D7F32" w:rsidR="00CC1632" w:rsidRDefault="00CC1632" w:rsidP="007933E7">
      <w:pPr>
        <w:pStyle w:val="a5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8"/>
          <w:szCs w:val="28"/>
        </w:rPr>
        <w:t xml:space="preserve">Міський голова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 w:rsidR="00676C00">
        <w:rPr>
          <w:rFonts w:ascii="Century" w:hAnsi="Century"/>
          <w:b/>
          <w:sz w:val="28"/>
          <w:szCs w:val="28"/>
        </w:rPr>
        <w:t xml:space="preserve">  </w:t>
      </w:r>
      <w:r>
        <w:rPr>
          <w:rFonts w:ascii="Century" w:hAnsi="Century"/>
          <w:b/>
          <w:sz w:val="28"/>
          <w:szCs w:val="28"/>
        </w:rPr>
        <w:t>Володимир РЕМЕНЯК</w:t>
      </w:r>
    </w:p>
    <w:sectPr w:rsidR="00CC1632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243A1" w14:textId="77777777" w:rsidR="007031B3" w:rsidRDefault="007031B3" w:rsidP="00381483">
      <w:pPr>
        <w:spacing w:after="0" w:line="240" w:lineRule="auto"/>
      </w:pPr>
      <w:r>
        <w:separator/>
      </w:r>
    </w:p>
  </w:endnote>
  <w:endnote w:type="continuationSeparator" w:id="0">
    <w:p w14:paraId="66C3E1CF" w14:textId="77777777" w:rsidR="007031B3" w:rsidRDefault="007031B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56BE6" w14:textId="77777777" w:rsidR="007031B3" w:rsidRDefault="007031B3" w:rsidP="00381483">
      <w:pPr>
        <w:spacing w:after="0" w:line="240" w:lineRule="auto"/>
      </w:pPr>
      <w:r>
        <w:separator/>
      </w:r>
    </w:p>
  </w:footnote>
  <w:footnote w:type="continuationSeparator" w:id="0">
    <w:p w14:paraId="70DE648C" w14:textId="77777777" w:rsidR="007031B3" w:rsidRDefault="007031B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FBD34" w14:textId="2F4CC6F4" w:rsidR="007933E7" w:rsidRPr="007933E7" w:rsidRDefault="007933E7" w:rsidP="007933E7">
    <w:pPr>
      <w:pStyle w:val="a9"/>
      <w:jc w:val="right"/>
      <w:rPr>
        <w:b/>
        <w:bCs/>
      </w:rPr>
    </w:pPr>
    <w:r w:rsidRPr="007933E7">
      <w:rPr>
        <w:b/>
        <w:bCs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560957">
    <w:abstractNumId w:val="3"/>
  </w:num>
  <w:num w:numId="2" w16cid:durableId="1008559193">
    <w:abstractNumId w:val="0"/>
  </w:num>
  <w:num w:numId="3" w16cid:durableId="66466569">
    <w:abstractNumId w:val="1"/>
  </w:num>
  <w:num w:numId="4" w16cid:durableId="1517498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32"/>
    <w:rsid w:val="0010147E"/>
    <w:rsid w:val="00331B72"/>
    <w:rsid w:val="00381483"/>
    <w:rsid w:val="003D657C"/>
    <w:rsid w:val="00543DAD"/>
    <w:rsid w:val="00676C00"/>
    <w:rsid w:val="007031B3"/>
    <w:rsid w:val="00704E8B"/>
    <w:rsid w:val="007115D1"/>
    <w:rsid w:val="007933E7"/>
    <w:rsid w:val="00833832"/>
    <w:rsid w:val="00A230E2"/>
    <w:rsid w:val="00C02604"/>
    <w:rsid w:val="00CC1632"/>
    <w:rsid w:val="00CE60C3"/>
    <w:rsid w:val="00E51570"/>
    <w:rsid w:val="00E567AA"/>
    <w:rsid w:val="00EA44DB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5</cp:revision>
  <cp:lastPrinted>2023-01-20T08:50:00Z</cp:lastPrinted>
  <dcterms:created xsi:type="dcterms:W3CDTF">2021-04-23T07:05:00Z</dcterms:created>
  <dcterms:modified xsi:type="dcterms:W3CDTF">2023-03-29T07:27:00Z</dcterms:modified>
</cp:coreProperties>
</file>